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ed5f49fb861b006f066d3f2400aca491d8fce"/>
    <w:p>
      <w:pPr>
        <w:pStyle w:val="Heading3"/>
      </w:pPr>
      <w:r>
        <w:t xml:space="preserve">1 апреля в ГБОУ Школа 609 прошёл классный час «Толерантность»</w:t>
      </w:r>
    </w:p>
    <w:p>
      <w:pPr>
        <w:pStyle w:val="FirstParagraph"/>
      </w:pPr>
      <w:r>
        <w:t xml:space="preserve">03.04.2019</w:t>
      </w:r>
    </w:p>
    <w:p>
      <w:pPr>
        <w:pStyle w:val="BodyText"/>
      </w:pPr>
      <w:r>
        <w:drawing>
          <wp:inline>
            <wp:extent cx="5334000" cy="40005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savelki.mos.ru/www/upload/medialibrary/a59/tolerantnost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40005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Мероприятие было посвящено «Международному дню за ликвидацию расовой дискриминации» (21 марта). В организации мероприятия приняли участие сотрудники КДНиЗП района Савёлки.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http://savelki.mos.ru/presscenter/news/detail/7994039.html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Савелки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99403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savelki.mos.ru" TargetMode="External" /><Relationship Type="http://schemas.openxmlformats.org/officeDocument/2006/relationships/hyperlink" Id="rId23" Target="http://savelki.mos.ru/presscenter/news/detail/799403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2025-02-04T12:37:32Z</dcterms:created>
  <dcterms:modified xsi:type="dcterms:W3CDTF">2025-02-04T12:37:32Z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