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aba3491f0f87554b5e2b18ff23b2de52df9163"/>
    <w:p>
      <w:pPr>
        <w:pStyle w:val="Heading3"/>
      </w:pPr>
      <w:r>
        <w:t xml:space="preserve">В района Савелки члены Комиссии по делам несовершеннолетних и защите их прав провели родительское собрание</w:t>
      </w:r>
    </w:p>
    <w:p>
      <w:pPr>
        <w:pStyle w:val="FirstParagraph"/>
      </w:pPr>
      <w:r>
        <w:t xml:space="preserve">07.06.2018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/medialibrary/2ad/cmxedfq8nq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управе района Савелки г. Москвы члены Комиссии по делам несовершеннолетних и защите их прав провели родительское собрание на тему: " Летнее трудоустройство несовершеннолетних".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http://savelki.mos.ru/presscenter/news/detail/7378951.html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Савелки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73789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73789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2025-02-04T12:20:07Z</dcterms:created>
  <dcterms:modified xsi:type="dcterms:W3CDTF">2025-02-04T12:20:07Z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