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90a333d6fac32916ae323f37a5ca4f4678b05ce"/>
    <w:p>
      <w:pPr>
        <w:pStyle w:val="Heading3"/>
      </w:pPr>
      <w:r>
        <w:t xml:space="preserve">В ГБОУ города Москвы "Школа 854" прошла лекция для учащихся 8 и 10 классов</w:t>
      </w:r>
    </w:p>
    <w:p>
      <w:pPr>
        <w:pStyle w:val="FirstParagraph"/>
      </w:pPr>
      <w:r>
        <w:t xml:space="preserve">13.12.2021</w:t>
      </w:r>
    </w:p>
    <w:p>
      <w:pPr>
        <w:pStyle w:val="BodyText"/>
      </w:pPr>
      <w:r>
        <w:t xml:space="preserve">В рамках профилактики правонарушений несовершеннолетних в ГБОУ города Москвы "Школа 854" проведена лекция по разъяснению административной и уголовной ответственности в сфере незаконного оборота наркотиков для учащихся 8 и 10 классов.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c47/03bjdmzx_xw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0bc/k1i8ahvy5vq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http://savelki.mos.ru/presscenter/news/detail/10469273.html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Савелки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savelki.mos.ru" TargetMode="External" /><Relationship Type="http://schemas.openxmlformats.org/officeDocument/2006/relationships/hyperlink" Id="rId26" Target="http://savelki.mos.ru/presscenter/news/detail/104692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avelki.mos.ru" TargetMode="External" /><Relationship Type="http://schemas.openxmlformats.org/officeDocument/2006/relationships/hyperlink" Id="rId26" Target="http://savelki.mos.ru/presscenter/news/detail/104692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2025-02-25T01:36:40Z</dcterms:created>
  <dcterms:modified xsi:type="dcterms:W3CDTF">2025-02-25T01:36:40Z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