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ed6a3c176468376372ac4c27bb628cdcea6a2"/>
    <w:p>
      <w:pPr>
        <w:pStyle w:val="Heading3"/>
      </w:pPr>
      <w:r>
        <w:t xml:space="preserve">В МИЭТ прошла конференция по кибербезопасности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velki.mos.ru/www/upload/medialibrary/e6a/45645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прошла Вторая Международная научно-практическая конференция «Высокотехнологичное право: генезис и перспективы».</w:t>
      </w:r>
      <w:r>
        <w:br/>
      </w:r>
      <w:r>
        <w:br/>
      </w:r>
      <w:r>
        <w:t xml:space="preserve">МИЭТ, где проходило мероприятие, принял свыше ста экспертов. Среди них были как представители правовой сферы, так и специалисты технических направлений. Гости обсудили актуальные на сегодняшний день киберугрозы и методы противодействия.</w:t>
      </w:r>
    </w:p>
    <w:p>
      <w:pPr>
        <w:pStyle w:val="BodyText"/>
      </w:pPr>
      <w:r>
        <w:t xml:space="preserve">На конференции с докладом выступил советник юридической службы управы района Савелки Константин Сергеевич Тимофеев: «Имеется огромная потребность создания специального программного обеспечения, позволяющего делать все антикоррупционные проверки в одном месте, либо автоматизировать процессы запроса документов у разных ведомств: налоговой, росреестра, ГИБДД, ЗАГС, банков и сопоставления полученной информации с исходными данными, например, из СПО «Справки БК». Перспективным также видится внедрение искусственного интеллекта в анализ справок о доходах и проверки аффилированной и конфликта интересов должностных лиц. В процессе автоматизации указанных процессов также уменьшаются антикоррупционные риски лица, проводящего проверку – исключается человеческий фактор» - отметил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http://savelki.mos.ru/anti-corruption/plans-papers-reports-reviews-static-information-on-combating-corruption/detail/9801641.html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Савелки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avelki.mos.ru" TargetMode="External" /><Relationship Type="http://schemas.openxmlformats.org/officeDocument/2006/relationships/hyperlink" Id="rId23" Target="http://savelki.mos.ru/anti-corruption/plans-papers-reports-reviews-static-information-on-combating-corruption/detail/9801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velki.mos.ru" TargetMode="External" /><Relationship Type="http://schemas.openxmlformats.org/officeDocument/2006/relationships/hyperlink" Id="rId23" Target="http://savelki.mos.ru/anti-corruption/plans-papers-reports-reviews-static-information-on-combating-corruption/detail/9801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2024-10-17T08:18:08Z</dcterms:created>
  <dcterms:modified xsi:type="dcterms:W3CDTF">2024-10-17T08:18:08Z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